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366" w:rsidRDefault="002113D8">
      <w:r>
        <w:rPr>
          <w:noProof/>
          <w:lang w:eastAsia="fr-FR"/>
        </w:rPr>
        <w:drawing>
          <wp:inline distT="0" distB="0" distL="0" distR="0" wp14:anchorId="4DB91DC1" wp14:editId="628348F5">
            <wp:extent cx="3800475" cy="3800475"/>
            <wp:effectExtent l="0" t="0" r="9525" b="9525"/>
            <wp:docPr id="1" name="Image 1" descr="http://static3.bricoprive.com/41797-103391-large/scie-a-onglet-orientable-et-inclinable-254mm-1900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tatic3.bricoprive.com/41797-103391-large/scie-a-onglet-orientable-et-inclinable-254mm-1900w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03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3D8"/>
    <w:rsid w:val="002113D8"/>
    <w:rsid w:val="009B0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1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13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1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13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Gérard</dc:creator>
  <cp:lastModifiedBy>Gérard</cp:lastModifiedBy>
  <cp:revision>1</cp:revision>
  <dcterms:created xsi:type="dcterms:W3CDTF">2014-08-23T21:37:00Z</dcterms:created>
  <dcterms:modified xsi:type="dcterms:W3CDTF">2014-08-23T21:38:00Z</dcterms:modified>
</cp:coreProperties>
</file>